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6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:rsidRPr="00EF4D55" w14:paraId="59275B06" w14:textId="77777777" w:rsidTr="00EF4D55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13A69862" w14:textId="77777777" w:rsidR="00380A66" w:rsidRPr="00EF4D55" w:rsidRDefault="002B0FB8" w:rsidP="003304BC">
            <w:pPr>
              <w:jc w:val="center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Приложение</w:t>
            </w:r>
            <w:r w:rsidR="00C33A10" w:rsidRPr="00EF4D55">
              <w:rPr>
                <w:sz w:val="28"/>
                <w:szCs w:val="28"/>
              </w:rPr>
              <w:t xml:space="preserve"> 1</w:t>
            </w:r>
            <w:r w:rsidRPr="00EF4D55">
              <w:rPr>
                <w:sz w:val="28"/>
                <w:szCs w:val="28"/>
              </w:rPr>
              <w:t xml:space="preserve"> </w:t>
            </w:r>
            <w:r w:rsidR="00C33A10" w:rsidRPr="00EF4D55">
              <w:rPr>
                <w:sz w:val="28"/>
                <w:szCs w:val="28"/>
              </w:rPr>
              <w:br/>
              <w:t>к совместному приказу</w:t>
            </w:r>
          </w:p>
          <w:p w14:paraId="79309DEC" w14:textId="77777777" w:rsidR="002B0FB8" w:rsidRPr="00EF4D55" w:rsidRDefault="002B0FB8" w:rsidP="003304BC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6B9FA1AD" w14:textId="77777777" w:rsidR="00C33A10" w:rsidRPr="00EF4D55" w:rsidRDefault="00C33A10" w:rsidP="003304BC">
      <w:pPr>
        <w:jc w:val="center"/>
        <w:rPr>
          <w:b/>
          <w:sz w:val="28"/>
          <w:szCs w:val="28"/>
        </w:rPr>
      </w:pPr>
    </w:p>
    <w:p w14:paraId="001FFCAE" w14:textId="48D1E8BB" w:rsidR="00C33A10" w:rsidRPr="00EF4D55" w:rsidRDefault="00C33A10" w:rsidP="003304BC">
      <w:pPr>
        <w:widowControl w:val="0"/>
        <w:ind w:left="6096"/>
        <w:jc w:val="center"/>
        <w:rPr>
          <w:sz w:val="28"/>
          <w:szCs w:val="28"/>
        </w:rPr>
      </w:pPr>
      <w:r w:rsidRPr="00EF4D55">
        <w:rPr>
          <w:sz w:val="28"/>
          <w:szCs w:val="28"/>
        </w:rPr>
        <w:t>Приложение</w:t>
      </w:r>
      <w:r w:rsidR="00CE4292" w:rsidRPr="00EF4D55">
        <w:rPr>
          <w:sz w:val="28"/>
          <w:szCs w:val="28"/>
        </w:rPr>
        <w:t xml:space="preserve"> </w:t>
      </w:r>
      <w:r w:rsidR="00351A2D" w:rsidRPr="00EF4D55">
        <w:rPr>
          <w:sz w:val="28"/>
          <w:szCs w:val="28"/>
        </w:rPr>
        <w:t>2</w:t>
      </w:r>
    </w:p>
    <w:p w14:paraId="57EE1092" w14:textId="77777777" w:rsidR="00B625DA" w:rsidRPr="00EF4D55" w:rsidRDefault="00C33A10" w:rsidP="003304BC">
      <w:pPr>
        <w:ind w:left="6096"/>
        <w:jc w:val="center"/>
        <w:rPr>
          <w:sz w:val="28"/>
          <w:szCs w:val="28"/>
        </w:rPr>
      </w:pPr>
      <w:r w:rsidRPr="00EF4D55">
        <w:rPr>
          <w:sz w:val="28"/>
          <w:szCs w:val="28"/>
        </w:rPr>
        <w:t>к Критериям оценки</w:t>
      </w:r>
      <w:r w:rsidRPr="00EF4D55">
        <w:rPr>
          <w:sz w:val="28"/>
          <w:szCs w:val="28"/>
        </w:rPr>
        <w:br/>
        <w:t xml:space="preserve">степени риска в </w:t>
      </w:r>
      <w:r w:rsidR="006C437C" w:rsidRPr="00EF4D55">
        <w:rPr>
          <w:sz w:val="28"/>
          <w:szCs w:val="28"/>
        </w:rPr>
        <w:t>области</w:t>
      </w:r>
      <w:r w:rsidRPr="00EF4D55">
        <w:rPr>
          <w:sz w:val="28"/>
          <w:szCs w:val="28"/>
        </w:rPr>
        <w:br/>
        <w:t>аудиторской деятельности</w:t>
      </w:r>
      <w:r w:rsidR="00B625DA" w:rsidRPr="00EF4D55">
        <w:rPr>
          <w:sz w:val="28"/>
          <w:szCs w:val="28"/>
        </w:rPr>
        <w:t>,</w:t>
      </w:r>
    </w:p>
    <w:p w14:paraId="4FDCD89C" w14:textId="77777777" w:rsidR="00B625DA" w:rsidRPr="00EF4D55" w:rsidRDefault="00B625DA" w:rsidP="003304BC">
      <w:pPr>
        <w:ind w:left="6096"/>
        <w:jc w:val="center"/>
        <w:rPr>
          <w:sz w:val="28"/>
          <w:szCs w:val="28"/>
        </w:rPr>
      </w:pPr>
      <w:r w:rsidRPr="00EF4D55">
        <w:rPr>
          <w:sz w:val="28"/>
          <w:szCs w:val="28"/>
        </w:rPr>
        <w:t>утвержденным совместным</w:t>
      </w:r>
    </w:p>
    <w:p w14:paraId="75FBB89F" w14:textId="59EC0DDE" w:rsidR="00B625DA" w:rsidRPr="00EF4D55" w:rsidRDefault="00B625DA" w:rsidP="003304BC">
      <w:pPr>
        <w:ind w:left="6096"/>
        <w:jc w:val="center"/>
        <w:rPr>
          <w:sz w:val="28"/>
          <w:szCs w:val="28"/>
        </w:rPr>
      </w:pPr>
      <w:r w:rsidRPr="00EF4D55">
        <w:rPr>
          <w:sz w:val="28"/>
          <w:szCs w:val="28"/>
        </w:rPr>
        <w:t>приказом Первого заместителя</w:t>
      </w:r>
    </w:p>
    <w:p w14:paraId="54E6A00D" w14:textId="77777777" w:rsidR="00B625DA" w:rsidRPr="00EF4D55" w:rsidRDefault="00B625DA" w:rsidP="003304BC">
      <w:pPr>
        <w:ind w:left="6096"/>
        <w:jc w:val="center"/>
        <w:rPr>
          <w:sz w:val="28"/>
          <w:szCs w:val="28"/>
        </w:rPr>
      </w:pPr>
      <w:r w:rsidRPr="00EF4D55">
        <w:rPr>
          <w:sz w:val="28"/>
          <w:szCs w:val="28"/>
        </w:rPr>
        <w:t>Премьер-Министра</w:t>
      </w:r>
    </w:p>
    <w:p w14:paraId="2E96E8F7" w14:textId="77777777" w:rsidR="00B625DA" w:rsidRPr="00EF4D55" w:rsidRDefault="00B625DA" w:rsidP="003304BC">
      <w:pPr>
        <w:ind w:left="6096"/>
        <w:jc w:val="center"/>
        <w:rPr>
          <w:sz w:val="28"/>
          <w:szCs w:val="28"/>
        </w:rPr>
      </w:pPr>
      <w:r w:rsidRPr="00EF4D55">
        <w:rPr>
          <w:sz w:val="28"/>
          <w:szCs w:val="28"/>
        </w:rPr>
        <w:t>Республики Казахстан –</w:t>
      </w:r>
    </w:p>
    <w:p w14:paraId="6E742831" w14:textId="77777777" w:rsidR="00B625DA" w:rsidRPr="00EF4D55" w:rsidRDefault="00B625DA" w:rsidP="003304BC">
      <w:pPr>
        <w:ind w:left="6096"/>
        <w:jc w:val="center"/>
        <w:rPr>
          <w:sz w:val="28"/>
          <w:szCs w:val="28"/>
        </w:rPr>
      </w:pPr>
      <w:r w:rsidRPr="00EF4D55">
        <w:rPr>
          <w:sz w:val="28"/>
          <w:szCs w:val="28"/>
        </w:rPr>
        <w:t>Министра финансов</w:t>
      </w:r>
    </w:p>
    <w:p w14:paraId="7936BF2E" w14:textId="77777777" w:rsidR="00B625DA" w:rsidRPr="00EF4D55" w:rsidRDefault="00B625DA" w:rsidP="003304BC">
      <w:pPr>
        <w:ind w:left="6096"/>
        <w:jc w:val="center"/>
        <w:rPr>
          <w:sz w:val="28"/>
          <w:szCs w:val="28"/>
        </w:rPr>
      </w:pPr>
      <w:r w:rsidRPr="00EF4D55">
        <w:rPr>
          <w:sz w:val="28"/>
          <w:szCs w:val="28"/>
        </w:rPr>
        <w:t>Республики Казахстан</w:t>
      </w:r>
    </w:p>
    <w:p w14:paraId="445150C1" w14:textId="7DFD119B" w:rsidR="00B625DA" w:rsidRPr="00EF4D55" w:rsidRDefault="00B625DA" w:rsidP="003304BC">
      <w:pPr>
        <w:ind w:left="6096"/>
        <w:jc w:val="center"/>
        <w:rPr>
          <w:sz w:val="28"/>
          <w:szCs w:val="28"/>
        </w:rPr>
      </w:pPr>
      <w:r w:rsidRPr="00EF4D55">
        <w:rPr>
          <w:sz w:val="28"/>
          <w:szCs w:val="28"/>
        </w:rPr>
        <w:t xml:space="preserve">от 15 июля 2019 года </w:t>
      </w:r>
      <w:r w:rsidRPr="00EF4D55">
        <w:rPr>
          <w:sz w:val="28"/>
          <w:szCs w:val="28"/>
        </w:rPr>
        <w:br/>
        <w:t>№ 724 и Министра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национальной экономики</w:t>
      </w:r>
    </w:p>
    <w:p w14:paraId="7E93DE7E" w14:textId="77777777" w:rsidR="00B625DA" w:rsidRPr="00EF4D55" w:rsidRDefault="00B625DA" w:rsidP="003304BC">
      <w:pPr>
        <w:ind w:left="6096"/>
        <w:jc w:val="center"/>
        <w:rPr>
          <w:sz w:val="28"/>
          <w:szCs w:val="28"/>
        </w:rPr>
      </w:pPr>
      <w:r w:rsidRPr="00EF4D55">
        <w:rPr>
          <w:sz w:val="28"/>
          <w:szCs w:val="28"/>
        </w:rPr>
        <w:t>Республики Казахстан</w:t>
      </w:r>
    </w:p>
    <w:p w14:paraId="09CB7493" w14:textId="77777777" w:rsidR="00B625DA" w:rsidRPr="00EF4D55" w:rsidRDefault="00B625DA" w:rsidP="003304BC">
      <w:pPr>
        <w:ind w:left="6096"/>
        <w:jc w:val="center"/>
        <w:rPr>
          <w:sz w:val="28"/>
          <w:szCs w:val="28"/>
        </w:rPr>
      </w:pPr>
      <w:r w:rsidRPr="00EF4D55">
        <w:rPr>
          <w:sz w:val="28"/>
          <w:szCs w:val="28"/>
        </w:rPr>
        <w:t xml:space="preserve">от 16 июля 2019 года </w:t>
      </w:r>
      <w:r w:rsidRPr="00EF4D55">
        <w:rPr>
          <w:sz w:val="28"/>
          <w:szCs w:val="28"/>
        </w:rPr>
        <w:br/>
        <w:t>№ 65</w:t>
      </w:r>
    </w:p>
    <w:p w14:paraId="662D4D71" w14:textId="5D43D4FC" w:rsidR="00C33A10" w:rsidRPr="00EF4D55" w:rsidRDefault="00C33A10" w:rsidP="00C33A10">
      <w:pPr>
        <w:widowControl w:val="0"/>
        <w:ind w:firstLine="709"/>
        <w:jc w:val="center"/>
        <w:rPr>
          <w:sz w:val="28"/>
          <w:szCs w:val="28"/>
        </w:rPr>
      </w:pPr>
    </w:p>
    <w:p w14:paraId="7300C4A9" w14:textId="77777777" w:rsidR="00C33A10" w:rsidRPr="00EF4D55" w:rsidRDefault="00C33A10" w:rsidP="00C33A10">
      <w:pPr>
        <w:widowControl w:val="0"/>
        <w:ind w:firstLine="709"/>
        <w:jc w:val="right"/>
        <w:rPr>
          <w:sz w:val="28"/>
          <w:szCs w:val="28"/>
        </w:rPr>
      </w:pPr>
    </w:p>
    <w:p w14:paraId="7F858319" w14:textId="77777777" w:rsidR="00C33A10" w:rsidRPr="00EF4D55" w:rsidRDefault="00C33A10" w:rsidP="00C33A10">
      <w:pPr>
        <w:widowControl w:val="0"/>
        <w:jc w:val="center"/>
        <w:rPr>
          <w:sz w:val="28"/>
          <w:szCs w:val="22"/>
          <w:lang w:eastAsia="en-US"/>
        </w:rPr>
      </w:pPr>
    </w:p>
    <w:p w14:paraId="5A710782" w14:textId="7512ECC6" w:rsidR="00FB0AEC" w:rsidRPr="00EF4D55" w:rsidRDefault="00351A2D" w:rsidP="00C33A10">
      <w:pPr>
        <w:widowControl w:val="0"/>
        <w:jc w:val="center"/>
        <w:rPr>
          <w:b/>
          <w:sz w:val="28"/>
          <w:szCs w:val="22"/>
          <w:lang w:eastAsia="en-US"/>
        </w:rPr>
      </w:pPr>
      <w:r w:rsidRPr="00EF4D55">
        <w:rPr>
          <w:b/>
          <w:sz w:val="28"/>
          <w:szCs w:val="22"/>
          <w:lang w:eastAsia="en-US"/>
        </w:rPr>
        <w:t>Степени нарушений требований нормативных правовых актов для проведения проверки на соответствие требованиям</w:t>
      </w:r>
    </w:p>
    <w:p w14:paraId="72126189" w14:textId="77777777" w:rsidR="00351A2D" w:rsidRPr="00EF4D55" w:rsidRDefault="00351A2D" w:rsidP="00C33A10">
      <w:pPr>
        <w:widowControl w:val="0"/>
        <w:jc w:val="center"/>
        <w:rPr>
          <w:sz w:val="28"/>
          <w:szCs w:val="22"/>
          <w:lang w:eastAsia="en-US"/>
        </w:rPr>
      </w:pPr>
    </w:p>
    <w:tbl>
      <w:tblPr>
        <w:tblStyle w:val="a3"/>
        <w:tblW w:w="9628" w:type="dxa"/>
        <w:tblLook w:val="04A0" w:firstRow="1" w:lastRow="0" w:firstColumn="1" w:lastColumn="0" w:noHBand="0" w:noVBand="1"/>
      </w:tblPr>
      <w:tblGrid>
        <w:gridCol w:w="484"/>
        <w:gridCol w:w="7166"/>
        <w:gridCol w:w="1963"/>
        <w:gridCol w:w="15"/>
      </w:tblGrid>
      <w:tr w:rsidR="00351A2D" w:rsidRPr="00EF4D55" w14:paraId="0AD55617" w14:textId="77777777" w:rsidTr="00351A2D">
        <w:trPr>
          <w:gridAfter w:val="1"/>
          <w:wAfter w:w="15" w:type="dxa"/>
        </w:trPr>
        <w:tc>
          <w:tcPr>
            <w:tcW w:w="0" w:type="auto"/>
            <w:hideMark/>
          </w:tcPr>
          <w:p w14:paraId="2EAF6ABF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№</w:t>
            </w:r>
          </w:p>
        </w:tc>
        <w:tc>
          <w:tcPr>
            <w:tcW w:w="7166" w:type="dxa"/>
            <w:hideMark/>
          </w:tcPr>
          <w:p w14:paraId="1A9F0040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 xml:space="preserve">Требования при несоблюдении, которых устанавливается степень тяжести нарушения </w:t>
            </w:r>
          </w:p>
        </w:tc>
        <w:tc>
          <w:tcPr>
            <w:tcW w:w="0" w:type="auto"/>
            <w:hideMark/>
          </w:tcPr>
          <w:p w14:paraId="60D94913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Степень нарушения</w:t>
            </w:r>
          </w:p>
        </w:tc>
      </w:tr>
      <w:tr w:rsidR="00351A2D" w:rsidRPr="00EF4D55" w14:paraId="038C1CC7" w14:textId="77777777" w:rsidTr="00351A2D">
        <w:tc>
          <w:tcPr>
            <w:tcW w:w="9628" w:type="dxa"/>
            <w:gridSpan w:val="4"/>
            <w:hideMark/>
          </w:tcPr>
          <w:p w14:paraId="35547152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1. По аудиторским организациям</w:t>
            </w:r>
          </w:p>
        </w:tc>
      </w:tr>
      <w:tr w:rsidR="00351A2D" w:rsidRPr="00EF4D55" w14:paraId="0D79D85C" w14:textId="77777777" w:rsidTr="00351A2D">
        <w:trPr>
          <w:gridAfter w:val="1"/>
          <w:wAfter w:w="15" w:type="dxa"/>
        </w:trPr>
        <w:tc>
          <w:tcPr>
            <w:tcW w:w="0" w:type="auto"/>
            <w:hideMark/>
          </w:tcPr>
          <w:p w14:paraId="3138A46F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1</w:t>
            </w:r>
          </w:p>
        </w:tc>
        <w:tc>
          <w:tcPr>
            <w:tcW w:w="7166" w:type="dxa"/>
            <w:hideMark/>
          </w:tcPr>
          <w:p w14:paraId="6508FB42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Наличие аудиторов в составе аудиторской организации не менее 2 (двух) человек (в том числе руководителя и (или) учредителей (участников)</w:t>
            </w:r>
          </w:p>
        </w:tc>
        <w:tc>
          <w:tcPr>
            <w:tcW w:w="0" w:type="auto"/>
            <w:hideMark/>
          </w:tcPr>
          <w:p w14:paraId="249BF103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Грубое</w:t>
            </w:r>
          </w:p>
        </w:tc>
      </w:tr>
      <w:tr w:rsidR="00351A2D" w:rsidRPr="00EF4D55" w14:paraId="210C5141" w14:textId="77777777" w:rsidTr="00351A2D">
        <w:trPr>
          <w:gridAfter w:val="1"/>
          <w:wAfter w:w="15" w:type="dxa"/>
        </w:trPr>
        <w:tc>
          <w:tcPr>
            <w:tcW w:w="0" w:type="auto"/>
            <w:hideMark/>
          </w:tcPr>
          <w:p w14:paraId="166DF3DA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2</w:t>
            </w:r>
          </w:p>
        </w:tc>
        <w:tc>
          <w:tcPr>
            <w:tcW w:w="7166" w:type="dxa"/>
            <w:hideMark/>
          </w:tcPr>
          <w:p w14:paraId="1330AF0A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Осуществление аудитором своей деятельности в качестве аудитора только в составе одной аудиторской организации</w:t>
            </w:r>
          </w:p>
        </w:tc>
        <w:tc>
          <w:tcPr>
            <w:tcW w:w="0" w:type="auto"/>
            <w:hideMark/>
          </w:tcPr>
          <w:p w14:paraId="4DB7D8FD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Грубое</w:t>
            </w:r>
          </w:p>
        </w:tc>
      </w:tr>
      <w:tr w:rsidR="00351A2D" w:rsidRPr="00EF4D55" w14:paraId="4DACC959" w14:textId="77777777" w:rsidTr="00351A2D">
        <w:trPr>
          <w:gridAfter w:val="1"/>
          <w:wAfter w:w="15" w:type="dxa"/>
        </w:trPr>
        <w:tc>
          <w:tcPr>
            <w:tcW w:w="0" w:type="auto"/>
            <w:hideMark/>
          </w:tcPr>
          <w:p w14:paraId="7096014D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3</w:t>
            </w:r>
          </w:p>
        </w:tc>
        <w:tc>
          <w:tcPr>
            <w:tcW w:w="7166" w:type="dxa"/>
            <w:hideMark/>
          </w:tcPr>
          <w:p w14:paraId="45BCED3E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Наличие в уставном капитале стопроцентной доли, принадлежащей аудитору (аудиторам) и (или) иностранной (иностранным) аудиторским организациям</w:t>
            </w:r>
          </w:p>
        </w:tc>
        <w:tc>
          <w:tcPr>
            <w:tcW w:w="0" w:type="auto"/>
            <w:hideMark/>
          </w:tcPr>
          <w:p w14:paraId="7BE6508A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Грубое</w:t>
            </w:r>
          </w:p>
        </w:tc>
      </w:tr>
      <w:tr w:rsidR="00351A2D" w:rsidRPr="00EF4D55" w14:paraId="65AA584C" w14:textId="77777777" w:rsidTr="00351A2D">
        <w:trPr>
          <w:gridAfter w:val="1"/>
          <w:wAfter w:w="15" w:type="dxa"/>
        </w:trPr>
        <w:tc>
          <w:tcPr>
            <w:tcW w:w="0" w:type="auto"/>
            <w:hideMark/>
          </w:tcPr>
          <w:p w14:paraId="78B5480D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4</w:t>
            </w:r>
          </w:p>
        </w:tc>
        <w:tc>
          <w:tcPr>
            <w:tcW w:w="7166" w:type="dxa"/>
            <w:hideMark/>
          </w:tcPr>
          <w:p w14:paraId="5D9A0A11" w14:textId="1B0E1519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 xml:space="preserve">Отсутствие сведений в отношении руководителя аудиторской организации о лишении лицензии в соответствии с </w:t>
            </w:r>
            <w:r w:rsidR="00962FE5" w:rsidRPr="00EF4D55">
              <w:rPr>
                <w:sz w:val="28"/>
                <w:szCs w:val="28"/>
              </w:rPr>
              <w:t>законами</w:t>
            </w:r>
            <w:r w:rsidRPr="00EF4D55">
              <w:rPr>
                <w:sz w:val="28"/>
                <w:szCs w:val="28"/>
              </w:rPr>
              <w:t xml:space="preserve"> Республики Казахстан ранее возглавляемой им аудиторской организации</w:t>
            </w:r>
          </w:p>
        </w:tc>
        <w:tc>
          <w:tcPr>
            <w:tcW w:w="0" w:type="auto"/>
            <w:hideMark/>
          </w:tcPr>
          <w:p w14:paraId="79810504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Грубое</w:t>
            </w:r>
          </w:p>
        </w:tc>
      </w:tr>
      <w:tr w:rsidR="00351A2D" w:rsidRPr="00EF4D55" w14:paraId="49097CDB" w14:textId="77777777" w:rsidTr="00351A2D">
        <w:trPr>
          <w:gridAfter w:val="1"/>
          <w:wAfter w:w="15" w:type="dxa"/>
        </w:trPr>
        <w:tc>
          <w:tcPr>
            <w:tcW w:w="0" w:type="auto"/>
            <w:hideMark/>
          </w:tcPr>
          <w:p w14:paraId="530A4089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7166" w:type="dxa"/>
            <w:hideMark/>
          </w:tcPr>
          <w:p w14:paraId="4B5ABB4F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Наличие у руководителя аудиторской организации, а также у аудиторов квалификационного свидетельства о присвоении квалификации "аудитор", выданного Квалификационной комиссией по аттестации кандидатов в аудиторы</w:t>
            </w:r>
          </w:p>
        </w:tc>
        <w:tc>
          <w:tcPr>
            <w:tcW w:w="0" w:type="auto"/>
            <w:hideMark/>
          </w:tcPr>
          <w:p w14:paraId="72D0A2FB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Грубое</w:t>
            </w:r>
          </w:p>
        </w:tc>
      </w:tr>
      <w:tr w:rsidR="00351A2D" w:rsidRPr="00EF4D55" w14:paraId="59D50575" w14:textId="77777777" w:rsidTr="00351A2D">
        <w:trPr>
          <w:gridAfter w:val="1"/>
          <w:wAfter w:w="15" w:type="dxa"/>
        </w:trPr>
        <w:tc>
          <w:tcPr>
            <w:tcW w:w="0" w:type="auto"/>
            <w:hideMark/>
          </w:tcPr>
          <w:p w14:paraId="0C07B933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6</w:t>
            </w:r>
          </w:p>
        </w:tc>
        <w:tc>
          <w:tcPr>
            <w:tcW w:w="7166" w:type="dxa"/>
            <w:hideMark/>
          </w:tcPr>
          <w:p w14:paraId="1F5892A0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Наличие у руководителя филиала квалификационного свидетельства "аудитор" при создании филиала на территории Республики Казахстан</w:t>
            </w:r>
          </w:p>
        </w:tc>
        <w:tc>
          <w:tcPr>
            <w:tcW w:w="0" w:type="auto"/>
            <w:hideMark/>
          </w:tcPr>
          <w:p w14:paraId="23FDC756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Грубое</w:t>
            </w:r>
          </w:p>
        </w:tc>
      </w:tr>
      <w:tr w:rsidR="00351A2D" w:rsidRPr="00EF4D55" w14:paraId="4AA2E8EE" w14:textId="77777777" w:rsidTr="00351A2D">
        <w:trPr>
          <w:gridAfter w:val="1"/>
          <w:wAfter w:w="15" w:type="dxa"/>
        </w:trPr>
        <w:tc>
          <w:tcPr>
            <w:tcW w:w="0" w:type="auto"/>
            <w:hideMark/>
          </w:tcPr>
          <w:p w14:paraId="5C3F43D3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7</w:t>
            </w:r>
          </w:p>
        </w:tc>
        <w:tc>
          <w:tcPr>
            <w:tcW w:w="7166" w:type="dxa"/>
            <w:hideMark/>
          </w:tcPr>
          <w:p w14:paraId="0219EC31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Является субъектом среднего или крупного предпринимательства</w:t>
            </w:r>
          </w:p>
        </w:tc>
        <w:tc>
          <w:tcPr>
            <w:tcW w:w="0" w:type="auto"/>
            <w:hideMark/>
          </w:tcPr>
          <w:p w14:paraId="3786D4EA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Грубое</w:t>
            </w:r>
          </w:p>
        </w:tc>
      </w:tr>
      <w:tr w:rsidR="00351A2D" w:rsidRPr="00EF4D55" w14:paraId="25F454F5" w14:textId="77777777" w:rsidTr="00351A2D">
        <w:trPr>
          <w:gridAfter w:val="1"/>
          <w:wAfter w:w="15" w:type="dxa"/>
        </w:trPr>
        <w:tc>
          <w:tcPr>
            <w:tcW w:w="0" w:type="auto"/>
            <w:hideMark/>
          </w:tcPr>
          <w:p w14:paraId="66CECDB9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8</w:t>
            </w:r>
          </w:p>
        </w:tc>
        <w:tc>
          <w:tcPr>
            <w:tcW w:w="7166" w:type="dxa"/>
            <w:hideMark/>
          </w:tcPr>
          <w:p w14:paraId="26B71530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Аудиторская организация, осуществляющая аудиторскую деятельность на территории Республики Казахстан, не является участником другой аудиторской организации - резидента Республики Казахстан</w:t>
            </w:r>
          </w:p>
        </w:tc>
        <w:tc>
          <w:tcPr>
            <w:tcW w:w="0" w:type="auto"/>
            <w:hideMark/>
          </w:tcPr>
          <w:p w14:paraId="58B4AA41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Грубое</w:t>
            </w:r>
          </w:p>
        </w:tc>
      </w:tr>
      <w:tr w:rsidR="00351A2D" w:rsidRPr="00EF4D55" w14:paraId="31C49B83" w14:textId="77777777" w:rsidTr="00351A2D">
        <w:tc>
          <w:tcPr>
            <w:tcW w:w="9628" w:type="dxa"/>
            <w:gridSpan w:val="4"/>
            <w:hideMark/>
          </w:tcPr>
          <w:p w14:paraId="296C1093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2. По профессиональным аудиторским организациям</w:t>
            </w:r>
          </w:p>
        </w:tc>
      </w:tr>
      <w:tr w:rsidR="00351A2D" w:rsidRPr="00EF4D55" w14:paraId="79C4FB4E" w14:textId="77777777" w:rsidTr="00351A2D">
        <w:trPr>
          <w:gridAfter w:val="1"/>
          <w:wAfter w:w="15" w:type="dxa"/>
        </w:trPr>
        <w:tc>
          <w:tcPr>
            <w:tcW w:w="0" w:type="auto"/>
            <w:hideMark/>
          </w:tcPr>
          <w:p w14:paraId="5E8ECEB3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1</w:t>
            </w:r>
          </w:p>
        </w:tc>
        <w:tc>
          <w:tcPr>
            <w:tcW w:w="7166" w:type="dxa"/>
            <w:hideMark/>
          </w:tcPr>
          <w:p w14:paraId="279C8843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 xml:space="preserve">Учредителями и участниками профессиональных организаций являются только аудиторы и аудиторские организации </w:t>
            </w:r>
          </w:p>
        </w:tc>
        <w:tc>
          <w:tcPr>
            <w:tcW w:w="0" w:type="auto"/>
            <w:hideMark/>
          </w:tcPr>
          <w:p w14:paraId="3B244702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Значительное</w:t>
            </w:r>
          </w:p>
        </w:tc>
      </w:tr>
      <w:tr w:rsidR="00351A2D" w:rsidRPr="00EF4D55" w14:paraId="379C3B0C" w14:textId="77777777" w:rsidTr="00351A2D">
        <w:trPr>
          <w:gridAfter w:val="1"/>
          <w:wAfter w:w="15" w:type="dxa"/>
        </w:trPr>
        <w:tc>
          <w:tcPr>
            <w:tcW w:w="0" w:type="auto"/>
            <w:hideMark/>
          </w:tcPr>
          <w:p w14:paraId="14E9C88A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2</w:t>
            </w:r>
          </w:p>
        </w:tc>
        <w:tc>
          <w:tcPr>
            <w:tcW w:w="7166" w:type="dxa"/>
            <w:hideMark/>
          </w:tcPr>
          <w:p w14:paraId="67BF0A81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Аудиторы и аудиторские организации выступают членами только одной профессиональной организации</w:t>
            </w:r>
          </w:p>
        </w:tc>
        <w:tc>
          <w:tcPr>
            <w:tcW w:w="0" w:type="auto"/>
            <w:hideMark/>
          </w:tcPr>
          <w:p w14:paraId="2702F5CB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Значительное</w:t>
            </w:r>
          </w:p>
        </w:tc>
      </w:tr>
      <w:tr w:rsidR="00351A2D" w:rsidRPr="00EF4D55" w14:paraId="18519A35" w14:textId="77777777" w:rsidTr="00351A2D">
        <w:trPr>
          <w:gridAfter w:val="1"/>
          <w:wAfter w:w="15" w:type="dxa"/>
        </w:trPr>
        <w:tc>
          <w:tcPr>
            <w:tcW w:w="0" w:type="auto"/>
            <w:hideMark/>
          </w:tcPr>
          <w:p w14:paraId="7F920E14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3</w:t>
            </w:r>
          </w:p>
        </w:tc>
        <w:tc>
          <w:tcPr>
            <w:tcW w:w="7166" w:type="dxa"/>
            <w:hideMark/>
          </w:tcPr>
          <w:p w14:paraId="2133037D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Орган управления профессиональных организаций формируется из числа аудиторов – членов профессиональной организации в количестве не менее трех аудиторов с опытом работы в области аудита в течение трех лет из последних пяти</w:t>
            </w:r>
          </w:p>
        </w:tc>
        <w:tc>
          <w:tcPr>
            <w:tcW w:w="0" w:type="auto"/>
            <w:hideMark/>
          </w:tcPr>
          <w:p w14:paraId="3D198D61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Значительное</w:t>
            </w:r>
          </w:p>
        </w:tc>
      </w:tr>
      <w:tr w:rsidR="00351A2D" w:rsidRPr="00EF4D55" w14:paraId="178BBECE" w14:textId="77777777" w:rsidTr="00351A2D">
        <w:trPr>
          <w:gridAfter w:val="1"/>
          <w:wAfter w:w="15" w:type="dxa"/>
        </w:trPr>
        <w:tc>
          <w:tcPr>
            <w:tcW w:w="0" w:type="auto"/>
            <w:hideMark/>
          </w:tcPr>
          <w:p w14:paraId="0D95A02D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4</w:t>
            </w:r>
          </w:p>
        </w:tc>
        <w:tc>
          <w:tcPr>
            <w:tcW w:w="7166" w:type="dxa"/>
            <w:hideMark/>
          </w:tcPr>
          <w:p w14:paraId="402E8550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Наличие в профессиональной организации рабочих органов:</w:t>
            </w:r>
            <w:r w:rsidRPr="00EF4D55">
              <w:rPr>
                <w:sz w:val="28"/>
                <w:szCs w:val="28"/>
              </w:rPr>
              <w:br/>
              <w:t>по контролю качества;</w:t>
            </w:r>
            <w:r w:rsidRPr="00EF4D55">
              <w:rPr>
                <w:sz w:val="28"/>
                <w:szCs w:val="28"/>
              </w:rPr>
              <w:br/>
              <w:t>по международным стандартам аудита и финансовой отчетности;</w:t>
            </w:r>
            <w:r w:rsidRPr="00EF4D55">
              <w:rPr>
                <w:sz w:val="28"/>
                <w:szCs w:val="28"/>
              </w:rPr>
              <w:br/>
              <w:t>по повышению квалификации аудиторов;</w:t>
            </w:r>
            <w:r w:rsidRPr="00EF4D55">
              <w:rPr>
                <w:sz w:val="28"/>
                <w:szCs w:val="28"/>
              </w:rPr>
              <w:br/>
              <w:t>по вопросам этики;</w:t>
            </w:r>
            <w:r w:rsidRPr="00EF4D55">
              <w:rPr>
                <w:sz w:val="28"/>
                <w:szCs w:val="28"/>
              </w:rPr>
              <w:br/>
              <w:t>по рассмотрению споров</w:t>
            </w:r>
          </w:p>
        </w:tc>
        <w:tc>
          <w:tcPr>
            <w:tcW w:w="0" w:type="auto"/>
            <w:hideMark/>
          </w:tcPr>
          <w:p w14:paraId="53BD12EC" w14:textId="77777777" w:rsidR="00351A2D" w:rsidRPr="00EF4D55" w:rsidRDefault="00351A2D">
            <w:pPr>
              <w:pStyle w:val="af1"/>
              <w:rPr>
                <w:sz w:val="28"/>
                <w:szCs w:val="28"/>
              </w:rPr>
            </w:pPr>
            <w:r w:rsidRPr="00EF4D55">
              <w:rPr>
                <w:sz w:val="28"/>
                <w:szCs w:val="28"/>
              </w:rPr>
              <w:t>Значительное</w:t>
            </w:r>
          </w:p>
        </w:tc>
      </w:tr>
    </w:tbl>
    <w:p w14:paraId="7E0ACE83" w14:textId="77777777" w:rsidR="00766330" w:rsidRPr="00EF4D55" w:rsidRDefault="00766330" w:rsidP="00B625DA">
      <w:pPr>
        <w:rPr>
          <w:color w:val="000000"/>
          <w:sz w:val="28"/>
          <w:szCs w:val="28"/>
        </w:rPr>
      </w:pPr>
    </w:p>
    <w:sectPr w:rsidR="00766330" w:rsidRPr="00EF4D55" w:rsidSect="003304BC">
      <w:headerReference w:type="default" r:id="rId8"/>
      <w:pgSz w:w="11906" w:h="16838"/>
      <w:pgMar w:top="1134" w:right="850" w:bottom="1134" w:left="1276" w:header="708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82A33" w14:textId="77777777" w:rsidR="00B51E26" w:rsidRDefault="00B51E26" w:rsidP="00C33A10">
      <w:r>
        <w:separator/>
      </w:r>
    </w:p>
  </w:endnote>
  <w:endnote w:type="continuationSeparator" w:id="0">
    <w:p w14:paraId="4E9C2433" w14:textId="77777777" w:rsidR="00B51E26" w:rsidRDefault="00B51E26" w:rsidP="00C33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C64C7" w14:textId="77777777" w:rsidR="00B51E26" w:rsidRDefault="00B51E26" w:rsidP="00C33A10">
      <w:r>
        <w:separator/>
      </w:r>
    </w:p>
  </w:footnote>
  <w:footnote w:type="continuationSeparator" w:id="0">
    <w:p w14:paraId="42A5FFC0" w14:textId="77777777" w:rsidR="00B51E26" w:rsidRDefault="00B51E26" w:rsidP="00C33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6419986"/>
      <w:docPartObj>
        <w:docPartGallery w:val="Page Numbers (Top of Page)"/>
        <w:docPartUnique/>
      </w:docPartObj>
    </w:sdtPr>
    <w:sdtEndPr/>
    <w:sdtContent>
      <w:p w14:paraId="36369B4F" w14:textId="77777777" w:rsidR="0017039E" w:rsidRDefault="0017039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984">
          <w:rPr>
            <w:noProof/>
          </w:rPr>
          <w:t>28</w:t>
        </w:r>
        <w:r>
          <w:fldChar w:fldCharType="end"/>
        </w:r>
      </w:p>
    </w:sdtContent>
  </w:sdt>
  <w:p w14:paraId="67F0E550" w14:textId="77777777" w:rsidR="0017039E" w:rsidRDefault="0017039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133E0"/>
    <w:multiLevelType w:val="hybridMultilevel"/>
    <w:tmpl w:val="73EA7894"/>
    <w:lvl w:ilvl="0" w:tplc="4AEA56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06627"/>
    <w:multiLevelType w:val="hybridMultilevel"/>
    <w:tmpl w:val="73EA7894"/>
    <w:lvl w:ilvl="0" w:tplc="4AEA56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E7143"/>
    <w:multiLevelType w:val="hybridMultilevel"/>
    <w:tmpl w:val="DA6E60FC"/>
    <w:lvl w:ilvl="0" w:tplc="1FC88E2A">
      <w:start w:val="1"/>
      <w:numFmt w:val="decimal"/>
      <w:lvlText w:val="%1."/>
      <w:lvlJc w:val="left"/>
      <w:pPr>
        <w:ind w:left="360" w:hanging="360"/>
      </w:pPr>
    </w:lvl>
    <w:lvl w:ilvl="1" w:tplc="747AE950">
      <w:start w:val="1"/>
      <w:numFmt w:val="lowerLetter"/>
      <w:lvlText w:val="%2."/>
      <w:lvlJc w:val="left"/>
      <w:pPr>
        <w:ind w:left="1080" w:hanging="360"/>
      </w:pPr>
    </w:lvl>
    <w:lvl w:ilvl="2" w:tplc="2ED88C44">
      <w:start w:val="1"/>
      <w:numFmt w:val="lowerRoman"/>
      <w:lvlText w:val="%3."/>
      <w:lvlJc w:val="right"/>
      <w:pPr>
        <w:ind w:left="1800" w:hanging="180"/>
      </w:pPr>
    </w:lvl>
    <w:lvl w:ilvl="3" w:tplc="A02E908E">
      <w:start w:val="1"/>
      <w:numFmt w:val="decimal"/>
      <w:lvlText w:val="%4."/>
      <w:lvlJc w:val="left"/>
      <w:pPr>
        <w:ind w:left="2520" w:hanging="360"/>
      </w:pPr>
    </w:lvl>
    <w:lvl w:ilvl="4" w:tplc="046299AA">
      <w:start w:val="1"/>
      <w:numFmt w:val="lowerLetter"/>
      <w:lvlText w:val="%5."/>
      <w:lvlJc w:val="left"/>
      <w:pPr>
        <w:ind w:left="3240" w:hanging="360"/>
      </w:pPr>
    </w:lvl>
    <w:lvl w:ilvl="5" w:tplc="ACDC20E8">
      <w:start w:val="1"/>
      <w:numFmt w:val="lowerRoman"/>
      <w:lvlText w:val="%6."/>
      <w:lvlJc w:val="right"/>
      <w:pPr>
        <w:ind w:left="3960" w:hanging="180"/>
      </w:pPr>
    </w:lvl>
    <w:lvl w:ilvl="6" w:tplc="AA029E3E">
      <w:start w:val="1"/>
      <w:numFmt w:val="decimal"/>
      <w:lvlText w:val="%7."/>
      <w:lvlJc w:val="left"/>
      <w:pPr>
        <w:ind w:left="4680" w:hanging="360"/>
      </w:pPr>
    </w:lvl>
    <w:lvl w:ilvl="7" w:tplc="3BD6F490">
      <w:start w:val="1"/>
      <w:numFmt w:val="lowerLetter"/>
      <w:lvlText w:val="%8."/>
      <w:lvlJc w:val="left"/>
      <w:pPr>
        <w:ind w:left="5400" w:hanging="360"/>
      </w:pPr>
    </w:lvl>
    <w:lvl w:ilvl="8" w:tplc="BE76508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F241FE"/>
    <w:multiLevelType w:val="hybridMultilevel"/>
    <w:tmpl w:val="013A83DE"/>
    <w:lvl w:ilvl="0" w:tplc="5B96DF32">
      <w:start w:val="1"/>
      <w:numFmt w:val="decimal"/>
      <w:lvlText w:val="%1."/>
      <w:lvlJc w:val="left"/>
      <w:pPr>
        <w:ind w:left="360" w:hanging="360"/>
      </w:pPr>
    </w:lvl>
    <w:lvl w:ilvl="1" w:tplc="38E8AC2C">
      <w:start w:val="1"/>
      <w:numFmt w:val="lowerLetter"/>
      <w:lvlText w:val="%2."/>
      <w:lvlJc w:val="left"/>
      <w:pPr>
        <w:ind w:left="1080" w:hanging="360"/>
      </w:pPr>
    </w:lvl>
    <w:lvl w:ilvl="2" w:tplc="7E04FB9E">
      <w:start w:val="1"/>
      <w:numFmt w:val="lowerRoman"/>
      <w:lvlText w:val="%3."/>
      <w:lvlJc w:val="right"/>
      <w:pPr>
        <w:ind w:left="1800" w:hanging="180"/>
      </w:pPr>
    </w:lvl>
    <w:lvl w:ilvl="3" w:tplc="5F4A1B5E">
      <w:start w:val="1"/>
      <w:numFmt w:val="decimal"/>
      <w:lvlText w:val="%4."/>
      <w:lvlJc w:val="left"/>
      <w:pPr>
        <w:ind w:left="2520" w:hanging="360"/>
      </w:pPr>
    </w:lvl>
    <w:lvl w:ilvl="4" w:tplc="2D407922">
      <w:start w:val="1"/>
      <w:numFmt w:val="lowerLetter"/>
      <w:lvlText w:val="%5."/>
      <w:lvlJc w:val="left"/>
      <w:pPr>
        <w:ind w:left="3240" w:hanging="360"/>
      </w:pPr>
    </w:lvl>
    <w:lvl w:ilvl="5" w:tplc="77CE7944">
      <w:start w:val="1"/>
      <w:numFmt w:val="lowerRoman"/>
      <w:lvlText w:val="%6."/>
      <w:lvlJc w:val="right"/>
      <w:pPr>
        <w:ind w:left="3960" w:hanging="180"/>
      </w:pPr>
    </w:lvl>
    <w:lvl w:ilvl="6" w:tplc="B50E8A26">
      <w:start w:val="1"/>
      <w:numFmt w:val="decimal"/>
      <w:lvlText w:val="%7."/>
      <w:lvlJc w:val="left"/>
      <w:pPr>
        <w:ind w:left="4680" w:hanging="360"/>
      </w:pPr>
    </w:lvl>
    <w:lvl w:ilvl="7" w:tplc="67C8F8BC">
      <w:start w:val="1"/>
      <w:numFmt w:val="lowerLetter"/>
      <w:lvlText w:val="%8."/>
      <w:lvlJc w:val="left"/>
      <w:pPr>
        <w:ind w:left="5400" w:hanging="360"/>
      </w:pPr>
    </w:lvl>
    <w:lvl w:ilvl="8" w:tplc="03D68C90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25A1789"/>
    <w:multiLevelType w:val="hybridMultilevel"/>
    <w:tmpl w:val="453EF1A2"/>
    <w:lvl w:ilvl="0" w:tplc="8E60724A">
      <w:start w:val="1"/>
      <w:numFmt w:val="decimal"/>
      <w:lvlText w:val="%1."/>
      <w:lvlJc w:val="left"/>
      <w:pPr>
        <w:ind w:left="1495" w:hanging="360"/>
      </w:pPr>
      <w:rPr>
        <w:color w:val="auto"/>
        <w:sz w:val="28"/>
        <w:szCs w:val="28"/>
      </w:rPr>
    </w:lvl>
    <w:lvl w:ilvl="1" w:tplc="0BA417E8">
      <w:start w:val="1"/>
      <w:numFmt w:val="lowerLetter"/>
      <w:lvlText w:val="%2."/>
      <w:lvlJc w:val="left"/>
      <w:pPr>
        <w:ind w:left="1440" w:hanging="360"/>
      </w:pPr>
    </w:lvl>
    <w:lvl w:ilvl="2" w:tplc="A77EF85C">
      <w:start w:val="1"/>
      <w:numFmt w:val="lowerRoman"/>
      <w:lvlText w:val="%3."/>
      <w:lvlJc w:val="right"/>
      <w:pPr>
        <w:ind w:left="2160" w:hanging="180"/>
      </w:pPr>
    </w:lvl>
    <w:lvl w:ilvl="3" w:tplc="69E84D14">
      <w:start w:val="1"/>
      <w:numFmt w:val="decimal"/>
      <w:lvlText w:val="%4."/>
      <w:lvlJc w:val="left"/>
      <w:pPr>
        <w:ind w:left="2880" w:hanging="360"/>
      </w:pPr>
    </w:lvl>
    <w:lvl w:ilvl="4" w:tplc="5B9E2BE8">
      <w:start w:val="1"/>
      <w:numFmt w:val="lowerLetter"/>
      <w:lvlText w:val="%5."/>
      <w:lvlJc w:val="left"/>
      <w:pPr>
        <w:ind w:left="3600" w:hanging="360"/>
      </w:pPr>
    </w:lvl>
    <w:lvl w:ilvl="5" w:tplc="BE52F2B0">
      <w:start w:val="1"/>
      <w:numFmt w:val="lowerRoman"/>
      <w:lvlText w:val="%6."/>
      <w:lvlJc w:val="right"/>
      <w:pPr>
        <w:ind w:left="4320" w:hanging="180"/>
      </w:pPr>
    </w:lvl>
    <w:lvl w:ilvl="6" w:tplc="F5C0836A">
      <w:start w:val="1"/>
      <w:numFmt w:val="decimal"/>
      <w:lvlText w:val="%7."/>
      <w:lvlJc w:val="left"/>
      <w:pPr>
        <w:ind w:left="5040" w:hanging="360"/>
      </w:pPr>
    </w:lvl>
    <w:lvl w:ilvl="7" w:tplc="E0B2B330">
      <w:start w:val="1"/>
      <w:numFmt w:val="lowerLetter"/>
      <w:lvlText w:val="%8."/>
      <w:lvlJc w:val="left"/>
      <w:pPr>
        <w:ind w:left="5760" w:hanging="360"/>
      </w:pPr>
    </w:lvl>
    <w:lvl w:ilvl="8" w:tplc="ED847B8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57370D"/>
    <w:multiLevelType w:val="hybridMultilevel"/>
    <w:tmpl w:val="39E8C21C"/>
    <w:lvl w:ilvl="0" w:tplc="34B8FD4A">
      <w:start w:val="1"/>
      <w:numFmt w:val="decimal"/>
      <w:lvlText w:val="%1."/>
      <w:lvlJc w:val="left"/>
      <w:pPr>
        <w:ind w:left="360" w:hanging="360"/>
      </w:pPr>
    </w:lvl>
    <w:lvl w:ilvl="1" w:tplc="A932705A">
      <w:start w:val="1"/>
      <w:numFmt w:val="lowerLetter"/>
      <w:lvlText w:val="%2."/>
      <w:lvlJc w:val="left"/>
      <w:pPr>
        <w:ind w:left="1080" w:hanging="360"/>
      </w:pPr>
    </w:lvl>
    <w:lvl w:ilvl="2" w:tplc="C4AA6974">
      <w:start w:val="1"/>
      <w:numFmt w:val="lowerRoman"/>
      <w:lvlText w:val="%3."/>
      <w:lvlJc w:val="right"/>
      <w:pPr>
        <w:ind w:left="1800" w:hanging="180"/>
      </w:pPr>
    </w:lvl>
    <w:lvl w:ilvl="3" w:tplc="F21CD120">
      <w:start w:val="1"/>
      <w:numFmt w:val="decimal"/>
      <w:lvlText w:val="%4."/>
      <w:lvlJc w:val="left"/>
      <w:pPr>
        <w:ind w:left="2520" w:hanging="360"/>
      </w:pPr>
    </w:lvl>
    <w:lvl w:ilvl="4" w:tplc="544A119E">
      <w:start w:val="1"/>
      <w:numFmt w:val="lowerLetter"/>
      <w:lvlText w:val="%5."/>
      <w:lvlJc w:val="left"/>
      <w:pPr>
        <w:ind w:left="3240" w:hanging="360"/>
      </w:pPr>
    </w:lvl>
    <w:lvl w:ilvl="5" w:tplc="215C322C">
      <w:start w:val="1"/>
      <w:numFmt w:val="lowerRoman"/>
      <w:lvlText w:val="%6."/>
      <w:lvlJc w:val="right"/>
      <w:pPr>
        <w:ind w:left="3960" w:hanging="180"/>
      </w:pPr>
    </w:lvl>
    <w:lvl w:ilvl="6" w:tplc="1B3AF294">
      <w:start w:val="1"/>
      <w:numFmt w:val="decimal"/>
      <w:lvlText w:val="%7."/>
      <w:lvlJc w:val="left"/>
      <w:pPr>
        <w:ind w:left="4680" w:hanging="360"/>
      </w:pPr>
    </w:lvl>
    <w:lvl w:ilvl="7" w:tplc="ABFEC352">
      <w:start w:val="1"/>
      <w:numFmt w:val="lowerLetter"/>
      <w:lvlText w:val="%8."/>
      <w:lvlJc w:val="left"/>
      <w:pPr>
        <w:ind w:left="5400" w:hanging="360"/>
      </w:pPr>
    </w:lvl>
    <w:lvl w:ilvl="8" w:tplc="A064CE60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A3E0E1C"/>
    <w:multiLevelType w:val="hybridMultilevel"/>
    <w:tmpl w:val="F0BAACB0"/>
    <w:lvl w:ilvl="0" w:tplc="5B9827DC">
      <w:start w:val="1"/>
      <w:numFmt w:val="decimal"/>
      <w:lvlText w:val="%1)"/>
      <w:lvlJc w:val="left"/>
      <w:pPr>
        <w:ind w:left="1495" w:hanging="360"/>
      </w:pPr>
      <w:rPr>
        <w:color w:val="auto"/>
        <w:sz w:val="28"/>
        <w:szCs w:val="28"/>
      </w:rPr>
    </w:lvl>
    <w:lvl w:ilvl="1" w:tplc="6C00CC6C">
      <w:start w:val="1"/>
      <w:numFmt w:val="lowerLetter"/>
      <w:lvlText w:val="%2."/>
      <w:lvlJc w:val="left"/>
      <w:pPr>
        <w:ind w:left="1440" w:hanging="360"/>
      </w:pPr>
    </w:lvl>
    <w:lvl w:ilvl="2" w:tplc="EBD6358C">
      <w:start w:val="1"/>
      <w:numFmt w:val="lowerRoman"/>
      <w:lvlText w:val="%3."/>
      <w:lvlJc w:val="right"/>
      <w:pPr>
        <w:ind w:left="2160" w:hanging="180"/>
      </w:pPr>
    </w:lvl>
    <w:lvl w:ilvl="3" w:tplc="A2A2AC56">
      <w:start w:val="1"/>
      <w:numFmt w:val="decimal"/>
      <w:lvlText w:val="%4."/>
      <w:lvlJc w:val="left"/>
      <w:pPr>
        <w:ind w:left="2880" w:hanging="360"/>
      </w:pPr>
    </w:lvl>
    <w:lvl w:ilvl="4" w:tplc="F490C9EE">
      <w:start w:val="1"/>
      <w:numFmt w:val="lowerLetter"/>
      <w:lvlText w:val="%5."/>
      <w:lvlJc w:val="left"/>
      <w:pPr>
        <w:ind w:left="3600" w:hanging="360"/>
      </w:pPr>
    </w:lvl>
    <w:lvl w:ilvl="5" w:tplc="4EE88E70">
      <w:start w:val="1"/>
      <w:numFmt w:val="lowerRoman"/>
      <w:lvlText w:val="%6."/>
      <w:lvlJc w:val="right"/>
      <w:pPr>
        <w:ind w:left="4320" w:hanging="180"/>
      </w:pPr>
    </w:lvl>
    <w:lvl w:ilvl="6" w:tplc="D98674FE">
      <w:start w:val="1"/>
      <w:numFmt w:val="decimal"/>
      <w:lvlText w:val="%7."/>
      <w:lvlJc w:val="left"/>
      <w:pPr>
        <w:ind w:left="5040" w:hanging="360"/>
      </w:pPr>
    </w:lvl>
    <w:lvl w:ilvl="7" w:tplc="C1C2DFA4">
      <w:start w:val="1"/>
      <w:numFmt w:val="lowerLetter"/>
      <w:lvlText w:val="%8."/>
      <w:lvlJc w:val="left"/>
      <w:pPr>
        <w:ind w:left="5760" w:hanging="360"/>
      </w:pPr>
    </w:lvl>
    <w:lvl w:ilvl="8" w:tplc="21C86EB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DA53FA"/>
    <w:multiLevelType w:val="hybridMultilevel"/>
    <w:tmpl w:val="E2264FCC"/>
    <w:lvl w:ilvl="0" w:tplc="DA569252">
      <w:start w:val="1"/>
      <w:numFmt w:val="decimal"/>
      <w:lvlText w:val="%1)"/>
      <w:lvlJc w:val="left"/>
      <w:pPr>
        <w:ind w:left="720" w:hanging="360"/>
      </w:pPr>
    </w:lvl>
    <w:lvl w:ilvl="1" w:tplc="C70A82CA">
      <w:start w:val="1"/>
      <w:numFmt w:val="lowerLetter"/>
      <w:lvlText w:val="%2."/>
      <w:lvlJc w:val="left"/>
      <w:pPr>
        <w:ind w:left="1440" w:hanging="360"/>
      </w:pPr>
    </w:lvl>
    <w:lvl w:ilvl="2" w:tplc="1AE4EAE8">
      <w:start w:val="1"/>
      <w:numFmt w:val="lowerRoman"/>
      <w:lvlText w:val="%3."/>
      <w:lvlJc w:val="right"/>
      <w:pPr>
        <w:ind w:left="2160" w:hanging="180"/>
      </w:pPr>
    </w:lvl>
    <w:lvl w:ilvl="3" w:tplc="681C5578">
      <w:start w:val="1"/>
      <w:numFmt w:val="decimal"/>
      <w:lvlText w:val="%4."/>
      <w:lvlJc w:val="left"/>
      <w:pPr>
        <w:ind w:left="2880" w:hanging="360"/>
      </w:pPr>
    </w:lvl>
    <w:lvl w:ilvl="4" w:tplc="3B20831C">
      <w:start w:val="1"/>
      <w:numFmt w:val="lowerLetter"/>
      <w:lvlText w:val="%5."/>
      <w:lvlJc w:val="left"/>
      <w:pPr>
        <w:ind w:left="3600" w:hanging="360"/>
      </w:pPr>
    </w:lvl>
    <w:lvl w:ilvl="5" w:tplc="3C889A92">
      <w:start w:val="1"/>
      <w:numFmt w:val="lowerRoman"/>
      <w:lvlText w:val="%6."/>
      <w:lvlJc w:val="right"/>
      <w:pPr>
        <w:ind w:left="4320" w:hanging="180"/>
      </w:pPr>
    </w:lvl>
    <w:lvl w:ilvl="6" w:tplc="66B83272">
      <w:start w:val="1"/>
      <w:numFmt w:val="decimal"/>
      <w:lvlText w:val="%7."/>
      <w:lvlJc w:val="left"/>
      <w:pPr>
        <w:ind w:left="5040" w:hanging="360"/>
      </w:pPr>
    </w:lvl>
    <w:lvl w:ilvl="7" w:tplc="ABCC2366">
      <w:start w:val="1"/>
      <w:numFmt w:val="lowerLetter"/>
      <w:lvlText w:val="%8."/>
      <w:lvlJc w:val="left"/>
      <w:pPr>
        <w:ind w:left="5760" w:hanging="360"/>
      </w:pPr>
    </w:lvl>
    <w:lvl w:ilvl="8" w:tplc="7C9CEC6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E57B85"/>
    <w:multiLevelType w:val="hybridMultilevel"/>
    <w:tmpl w:val="F0BAACB0"/>
    <w:lvl w:ilvl="0" w:tplc="5B9827DC">
      <w:start w:val="1"/>
      <w:numFmt w:val="decimal"/>
      <w:lvlText w:val="%1)"/>
      <w:lvlJc w:val="left"/>
      <w:pPr>
        <w:ind w:left="1495" w:hanging="360"/>
      </w:pPr>
      <w:rPr>
        <w:color w:val="auto"/>
        <w:sz w:val="28"/>
        <w:szCs w:val="28"/>
      </w:rPr>
    </w:lvl>
    <w:lvl w:ilvl="1" w:tplc="6C00CC6C">
      <w:start w:val="1"/>
      <w:numFmt w:val="lowerLetter"/>
      <w:lvlText w:val="%2."/>
      <w:lvlJc w:val="left"/>
      <w:pPr>
        <w:ind w:left="1440" w:hanging="360"/>
      </w:pPr>
    </w:lvl>
    <w:lvl w:ilvl="2" w:tplc="EBD6358C">
      <w:start w:val="1"/>
      <w:numFmt w:val="lowerRoman"/>
      <w:lvlText w:val="%3."/>
      <w:lvlJc w:val="right"/>
      <w:pPr>
        <w:ind w:left="2160" w:hanging="180"/>
      </w:pPr>
    </w:lvl>
    <w:lvl w:ilvl="3" w:tplc="A2A2AC56">
      <w:start w:val="1"/>
      <w:numFmt w:val="decimal"/>
      <w:lvlText w:val="%4."/>
      <w:lvlJc w:val="left"/>
      <w:pPr>
        <w:ind w:left="2880" w:hanging="360"/>
      </w:pPr>
    </w:lvl>
    <w:lvl w:ilvl="4" w:tplc="F490C9EE">
      <w:start w:val="1"/>
      <w:numFmt w:val="lowerLetter"/>
      <w:lvlText w:val="%5."/>
      <w:lvlJc w:val="left"/>
      <w:pPr>
        <w:ind w:left="3600" w:hanging="360"/>
      </w:pPr>
    </w:lvl>
    <w:lvl w:ilvl="5" w:tplc="4EE88E70">
      <w:start w:val="1"/>
      <w:numFmt w:val="lowerRoman"/>
      <w:lvlText w:val="%6."/>
      <w:lvlJc w:val="right"/>
      <w:pPr>
        <w:ind w:left="4320" w:hanging="180"/>
      </w:pPr>
    </w:lvl>
    <w:lvl w:ilvl="6" w:tplc="D98674FE">
      <w:start w:val="1"/>
      <w:numFmt w:val="decimal"/>
      <w:lvlText w:val="%7."/>
      <w:lvlJc w:val="left"/>
      <w:pPr>
        <w:ind w:left="5040" w:hanging="360"/>
      </w:pPr>
    </w:lvl>
    <w:lvl w:ilvl="7" w:tplc="C1C2DFA4">
      <w:start w:val="1"/>
      <w:numFmt w:val="lowerLetter"/>
      <w:lvlText w:val="%8."/>
      <w:lvlJc w:val="left"/>
      <w:pPr>
        <w:ind w:left="5760" w:hanging="360"/>
      </w:pPr>
    </w:lvl>
    <w:lvl w:ilvl="8" w:tplc="21C86EB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1516A"/>
    <w:rsid w:val="00052F1D"/>
    <w:rsid w:val="00071AFD"/>
    <w:rsid w:val="00096DC2"/>
    <w:rsid w:val="000B70B8"/>
    <w:rsid w:val="000C4F16"/>
    <w:rsid w:val="000C63A2"/>
    <w:rsid w:val="000D68F9"/>
    <w:rsid w:val="000D717C"/>
    <w:rsid w:val="000F7711"/>
    <w:rsid w:val="00107E13"/>
    <w:rsid w:val="00126BE0"/>
    <w:rsid w:val="00127342"/>
    <w:rsid w:val="001307D4"/>
    <w:rsid w:val="001372A0"/>
    <w:rsid w:val="001416AD"/>
    <w:rsid w:val="0015388C"/>
    <w:rsid w:val="00161688"/>
    <w:rsid w:val="001678B5"/>
    <w:rsid w:val="0017039E"/>
    <w:rsid w:val="0017708C"/>
    <w:rsid w:val="00181C88"/>
    <w:rsid w:val="00192709"/>
    <w:rsid w:val="00196968"/>
    <w:rsid w:val="001A1796"/>
    <w:rsid w:val="001A5030"/>
    <w:rsid w:val="001D115A"/>
    <w:rsid w:val="001D3CD1"/>
    <w:rsid w:val="001F2E77"/>
    <w:rsid w:val="001F4A08"/>
    <w:rsid w:val="002274C0"/>
    <w:rsid w:val="002319BD"/>
    <w:rsid w:val="00233D01"/>
    <w:rsid w:val="002428D6"/>
    <w:rsid w:val="0024342E"/>
    <w:rsid w:val="00252629"/>
    <w:rsid w:val="00260183"/>
    <w:rsid w:val="002669CD"/>
    <w:rsid w:val="00266C2D"/>
    <w:rsid w:val="00283099"/>
    <w:rsid w:val="002915BC"/>
    <w:rsid w:val="002A314C"/>
    <w:rsid w:val="002A36DE"/>
    <w:rsid w:val="002A4B77"/>
    <w:rsid w:val="002A79ED"/>
    <w:rsid w:val="002B0FB8"/>
    <w:rsid w:val="002B2B0B"/>
    <w:rsid w:val="002C2433"/>
    <w:rsid w:val="002C3476"/>
    <w:rsid w:val="002C5406"/>
    <w:rsid w:val="002D0D07"/>
    <w:rsid w:val="002E33E2"/>
    <w:rsid w:val="002E524A"/>
    <w:rsid w:val="002F661D"/>
    <w:rsid w:val="003056A0"/>
    <w:rsid w:val="00321FFE"/>
    <w:rsid w:val="0032576A"/>
    <w:rsid w:val="003304BC"/>
    <w:rsid w:val="00335801"/>
    <w:rsid w:val="003379DF"/>
    <w:rsid w:val="00351A2D"/>
    <w:rsid w:val="00352AF7"/>
    <w:rsid w:val="00364046"/>
    <w:rsid w:val="003647FF"/>
    <w:rsid w:val="00380A66"/>
    <w:rsid w:val="003812FD"/>
    <w:rsid w:val="00382312"/>
    <w:rsid w:val="003844DC"/>
    <w:rsid w:val="00385ADE"/>
    <w:rsid w:val="00396EAE"/>
    <w:rsid w:val="003A4308"/>
    <w:rsid w:val="003A5B14"/>
    <w:rsid w:val="003B3410"/>
    <w:rsid w:val="003C2861"/>
    <w:rsid w:val="003D719A"/>
    <w:rsid w:val="003E0CB3"/>
    <w:rsid w:val="0040202A"/>
    <w:rsid w:val="00407288"/>
    <w:rsid w:val="00410032"/>
    <w:rsid w:val="004117D1"/>
    <w:rsid w:val="00413D01"/>
    <w:rsid w:val="00414A20"/>
    <w:rsid w:val="004211D0"/>
    <w:rsid w:val="00422686"/>
    <w:rsid w:val="00425383"/>
    <w:rsid w:val="00430E04"/>
    <w:rsid w:val="0043712E"/>
    <w:rsid w:val="00462F96"/>
    <w:rsid w:val="0047396E"/>
    <w:rsid w:val="00481469"/>
    <w:rsid w:val="00482799"/>
    <w:rsid w:val="00497E51"/>
    <w:rsid w:val="004C7B05"/>
    <w:rsid w:val="004C7E5B"/>
    <w:rsid w:val="004D42F0"/>
    <w:rsid w:val="004D51DD"/>
    <w:rsid w:val="00505CAC"/>
    <w:rsid w:val="00522D62"/>
    <w:rsid w:val="00527712"/>
    <w:rsid w:val="005303CA"/>
    <w:rsid w:val="00530EE0"/>
    <w:rsid w:val="00533282"/>
    <w:rsid w:val="005363B2"/>
    <w:rsid w:val="0053779C"/>
    <w:rsid w:val="00541DF6"/>
    <w:rsid w:val="00543459"/>
    <w:rsid w:val="00545BCA"/>
    <w:rsid w:val="0055039A"/>
    <w:rsid w:val="00554B88"/>
    <w:rsid w:val="00560591"/>
    <w:rsid w:val="00562BF5"/>
    <w:rsid w:val="0058341C"/>
    <w:rsid w:val="005A6F9F"/>
    <w:rsid w:val="005B5331"/>
    <w:rsid w:val="005E0538"/>
    <w:rsid w:val="005F5E99"/>
    <w:rsid w:val="00605A62"/>
    <w:rsid w:val="00616442"/>
    <w:rsid w:val="00617C7A"/>
    <w:rsid w:val="006310E8"/>
    <w:rsid w:val="00632E7B"/>
    <w:rsid w:val="006346E8"/>
    <w:rsid w:val="00637C1D"/>
    <w:rsid w:val="00644984"/>
    <w:rsid w:val="00645361"/>
    <w:rsid w:val="006578CA"/>
    <w:rsid w:val="00661EC8"/>
    <w:rsid w:val="00664407"/>
    <w:rsid w:val="006815EA"/>
    <w:rsid w:val="00697C9C"/>
    <w:rsid w:val="006B25AB"/>
    <w:rsid w:val="006C1F99"/>
    <w:rsid w:val="006C437C"/>
    <w:rsid w:val="006E52B1"/>
    <w:rsid w:val="006E798A"/>
    <w:rsid w:val="006F25E1"/>
    <w:rsid w:val="007006FA"/>
    <w:rsid w:val="007022DE"/>
    <w:rsid w:val="007072FF"/>
    <w:rsid w:val="00715FDF"/>
    <w:rsid w:val="00766330"/>
    <w:rsid w:val="00776F64"/>
    <w:rsid w:val="007B40C6"/>
    <w:rsid w:val="007C16B0"/>
    <w:rsid w:val="007C36EB"/>
    <w:rsid w:val="007C6F82"/>
    <w:rsid w:val="007E004A"/>
    <w:rsid w:val="007F7787"/>
    <w:rsid w:val="00801966"/>
    <w:rsid w:val="00801F7D"/>
    <w:rsid w:val="00805C77"/>
    <w:rsid w:val="00820338"/>
    <w:rsid w:val="00820C95"/>
    <w:rsid w:val="00827211"/>
    <w:rsid w:val="008429A6"/>
    <w:rsid w:val="00847A10"/>
    <w:rsid w:val="00850D59"/>
    <w:rsid w:val="00855936"/>
    <w:rsid w:val="008647E7"/>
    <w:rsid w:val="00883906"/>
    <w:rsid w:val="00884ED7"/>
    <w:rsid w:val="008971EE"/>
    <w:rsid w:val="008B3899"/>
    <w:rsid w:val="008E4309"/>
    <w:rsid w:val="008E7191"/>
    <w:rsid w:val="008F224B"/>
    <w:rsid w:val="00910604"/>
    <w:rsid w:val="00910C23"/>
    <w:rsid w:val="0091276B"/>
    <w:rsid w:val="00927CF8"/>
    <w:rsid w:val="00934442"/>
    <w:rsid w:val="00943055"/>
    <w:rsid w:val="00945CFE"/>
    <w:rsid w:val="00947208"/>
    <w:rsid w:val="00952F13"/>
    <w:rsid w:val="00960D02"/>
    <w:rsid w:val="009624E6"/>
    <w:rsid w:val="00962FE5"/>
    <w:rsid w:val="00971432"/>
    <w:rsid w:val="00992BD7"/>
    <w:rsid w:val="0099366C"/>
    <w:rsid w:val="009B0D0D"/>
    <w:rsid w:val="009B69B6"/>
    <w:rsid w:val="009B7D1E"/>
    <w:rsid w:val="009D1BF8"/>
    <w:rsid w:val="009E2048"/>
    <w:rsid w:val="009E41F1"/>
    <w:rsid w:val="00A010CF"/>
    <w:rsid w:val="00A01723"/>
    <w:rsid w:val="00A11B44"/>
    <w:rsid w:val="00A12608"/>
    <w:rsid w:val="00A17168"/>
    <w:rsid w:val="00A2023B"/>
    <w:rsid w:val="00A35A86"/>
    <w:rsid w:val="00A405C1"/>
    <w:rsid w:val="00A51995"/>
    <w:rsid w:val="00A52EB8"/>
    <w:rsid w:val="00A626D3"/>
    <w:rsid w:val="00A72572"/>
    <w:rsid w:val="00A91B24"/>
    <w:rsid w:val="00A93D1A"/>
    <w:rsid w:val="00AB2533"/>
    <w:rsid w:val="00AC2129"/>
    <w:rsid w:val="00AC5939"/>
    <w:rsid w:val="00AC65B4"/>
    <w:rsid w:val="00AD53E5"/>
    <w:rsid w:val="00AF446C"/>
    <w:rsid w:val="00B15AF3"/>
    <w:rsid w:val="00B24BDD"/>
    <w:rsid w:val="00B33518"/>
    <w:rsid w:val="00B42952"/>
    <w:rsid w:val="00B440F3"/>
    <w:rsid w:val="00B44740"/>
    <w:rsid w:val="00B51E26"/>
    <w:rsid w:val="00B5779B"/>
    <w:rsid w:val="00B625DA"/>
    <w:rsid w:val="00B86CA7"/>
    <w:rsid w:val="00B9445C"/>
    <w:rsid w:val="00BA18FA"/>
    <w:rsid w:val="00BA6DEF"/>
    <w:rsid w:val="00BD4375"/>
    <w:rsid w:val="00BE4B75"/>
    <w:rsid w:val="00BE753C"/>
    <w:rsid w:val="00C06561"/>
    <w:rsid w:val="00C31107"/>
    <w:rsid w:val="00C33A10"/>
    <w:rsid w:val="00C35172"/>
    <w:rsid w:val="00C5228C"/>
    <w:rsid w:val="00C54218"/>
    <w:rsid w:val="00C62AEA"/>
    <w:rsid w:val="00C6709F"/>
    <w:rsid w:val="00C740FD"/>
    <w:rsid w:val="00C76BFD"/>
    <w:rsid w:val="00C83CCE"/>
    <w:rsid w:val="00C84AA0"/>
    <w:rsid w:val="00C90A33"/>
    <w:rsid w:val="00C90D9E"/>
    <w:rsid w:val="00C95EC4"/>
    <w:rsid w:val="00CB6B4C"/>
    <w:rsid w:val="00CC39B7"/>
    <w:rsid w:val="00CD019B"/>
    <w:rsid w:val="00CD1655"/>
    <w:rsid w:val="00CD2A21"/>
    <w:rsid w:val="00CD3E9D"/>
    <w:rsid w:val="00CD6790"/>
    <w:rsid w:val="00CE4292"/>
    <w:rsid w:val="00D0759A"/>
    <w:rsid w:val="00D17196"/>
    <w:rsid w:val="00D2789E"/>
    <w:rsid w:val="00D40678"/>
    <w:rsid w:val="00D42B1C"/>
    <w:rsid w:val="00D7178F"/>
    <w:rsid w:val="00D718B1"/>
    <w:rsid w:val="00D725AC"/>
    <w:rsid w:val="00D8056D"/>
    <w:rsid w:val="00D85CF5"/>
    <w:rsid w:val="00D975B5"/>
    <w:rsid w:val="00DB7F49"/>
    <w:rsid w:val="00DC7697"/>
    <w:rsid w:val="00DD46DD"/>
    <w:rsid w:val="00DD649B"/>
    <w:rsid w:val="00DD71D7"/>
    <w:rsid w:val="00DE1019"/>
    <w:rsid w:val="00DE3BDF"/>
    <w:rsid w:val="00DF1C57"/>
    <w:rsid w:val="00DF57AB"/>
    <w:rsid w:val="00E0731E"/>
    <w:rsid w:val="00E0767C"/>
    <w:rsid w:val="00E21D69"/>
    <w:rsid w:val="00E25324"/>
    <w:rsid w:val="00E5403C"/>
    <w:rsid w:val="00E60419"/>
    <w:rsid w:val="00E70F4F"/>
    <w:rsid w:val="00E716EA"/>
    <w:rsid w:val="00E71EF0"/>
    <w:rsid w:val="00E8148E"/>
    <w:rsid w:val="00EA4901"/>
    <w:rsid w:val="00EA4A50"/>
    <w:rsid w:val="00EA76E8"/>
    <w:rsid w:val="00EB088B"/>
    <w:rsid w:val="00EB7A08"/>
    <w:rsid w:val="00EC57AA"/>
    <w:rsid w:val="00ED10BF"/>
    <w:rsid w:val="00EF4AC4"/>
    <w:rsid w:val="00EF4D55"/>
    <w:rsid w:val="00F0584D"/>
    <w:rsid w:val="00F075A7"/>
    <w:rsid w:val="00F109E9"/>
    <w:rsid w:val="00F171F6"/>
    <w:rsid w:val="00F20AA8"/>
    <w:rsid w:val="00F4008F"/>
    <w:rsid w:val="00F71A9B"/>
    <w:rsid w:val="00F76819"/>
    <w:rsid w:val="00F8799D"/>
    <w:rsid w:val="00F9420A"/>
    <w:rsid w:val="00FA62E9"/>
    <w:rsid w:val="00FA748B"/>
    <w:rsid w:val="00FB0AEC"/>
    <w:rsid w:val="00FB1426"/>
    <w:rsid w:val="00FB5519"/>
    <w:rsid w:val="00FC2AB4"/>
    <w:rsid w:val="00FC7337"/>
    <w:rsid w:val="00FD2AAB"/>
    <w:rsid w:val="00FE774C"/>
    <w:rsid w:val="00FF0305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3F015E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rsid w:val="00C33A10"/>
    <w:rPr>
      <w:rFonts w:ascii="Times New Roman" w:hAnsi="Times New Roman" w:cs="Times New Roman" w:hint="default"/>
      <w:color w:val="333399"/>
      <w:u w:val="single"/>
    </w:rPr>
  </w:style>
  <w:style w:type="paragraph" w:styleId="ac">
    <w:name w:val="header"/>
    <w:basedOn w:val="a"/>
    <w:link w:val="ad"/>
    <w:uiPriority w:val="99"/>
    <w:unhideWhenUsed/>
    <w:rsid w:val="00C33A1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33A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C33A1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33A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9B7D1E"/>
    <w:pPr>
      <w:ind w:left="720"/>
      <w:contextualSpacing/>
    </w:pPr>
  </w:style>
  <w:style w:type="paragraph" w:styleId="af1">
    <w:name w:val="Normal (Web)"/>
    <w:basedOn w:val="a"/>
    <w:uiPriority w:val="99"/>
    <w:semiHidden/>
    <w:unhideWhenUsed/>
    <w:rsid w:val="0048146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4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CAFFC-36E2-41A8-BDE8-39A2C0B41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Бахт Мамасерипов</cp:lastModifiedBy>
  <cp:revision>5</cp:revision>
  <dcterms:created xsi:type="dcterms:W3CDTF">2026-06-12T07:18:00Z</dcterms:created>
  <dcterms:modified xsi:type="dcterms:W3CDTF">2026-07-30T06:05:00Z</dcterms:modified>
</cp:coreProperties>
</file>